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5D" w:rsidRDefault="003D665D" w:rsidP="008807C7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2394C" w:rsidRDefault="0082394C" w:rsidP="003D665D">
      <w:pPr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D665D">
        <w:rPr>
          <w:rFonts w:asciiTheme="majorBidi" w:hAnsiTheme="majorBidi" w:cstheme="majorBidi"/>
          <w:b/>
          <w:bCs/>
          <w:sz w:val="32"/>
          <w:szCs w:val="32"/>
          <w:lang w:bidi="ar-IQ"/>
        </w:rPr>
        <w:t>Summary</w:t>
      </w:r>
    </w:p>
    <w:p w:rsidR="003D665D" w:rsidRPr="003D665D" w:rsidRDefault="003D665D" w:rsidP="003D665D">
      <w:pPr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82394C" w:rsidRDefault="0082394C" w:rsidP="003D665D">
      <w:pPr>
        <w:bidi w:val="0"/>
        <w:spacing w:after="0" w:line="360" w:lineRule="auto"/>
        <w:ind w:firstLine="72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objective of this seminar is to recognize the reproductive aspects of the local breed pleuriparous  goats in Diyala province.</w:t>
      </w:r>
    </w:p>
    <w:p w:rsidR="0082394C" w:rsidRPr="0082394C" w:rsidRDefault="0082394C" w:rsidP="003D665D">
      <w:pPr>
        <w:bidi w:val="0"/>
        <w:spacing w:after="0" w:line="360" w:lineRule="auto"/>
        <w:ind w:firstLine="72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study was conducted in period extends from 15/12/2017 to 15/5/2018</w:t>
      </w:r>
      <w:r w:rsidR="005A56BA">
        <w:rPr>
          <w:rFonts w:asciiTheme="majorBidi" w:hAnsiTheme="majorBidi" w:cstheme="majorBidi"/>
          <w:sz w:val="28"/>
          <w:szCs w:val="28"/>
          <w:lang w:bidi="ar-IQ"/>
        </w:rPr>
        <w:t>, and included 80 pluriparo</w:t>
      </w:r>
      <w:bookmarkStart w:id="0" w:name="_GoBack"/>
      <w:bookmarkEnd w:id="0"/>
      <w:r w:rsidR="005A56BA">
        <w:rPr>
          <w:rFonts w:asciiTheme="majorBidi" w:hAnsiTheme="majorBidi" w:cstheme="majorBidi"/>
          <w:sz w:val="28"/>
          <w:szCs w:val="28"/>
          <w:lang w:bidi="ar-IQ"/>
        </w:rPr>
        <w:t>us goats.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beginning of breeding season was in May and lasts to July of a year, with some reproductive activity during August and September</w:t>
      </w:r>
      <w:r w:rsidR="005A56BA">
        <w:rPr>
          <w:rFonts w:asciiTheme="majorBidi" w:hAnsiTheme="majorBidi" w:cstheme="majorBidi"/>
          <w:sz w:val="28"/>
          <w:szCs w:val="28"/>
          <w:lang w:bidi="ar-IQ"/>
        </w:rPr>
        <w:t xml:space="preserve">. The length of estrous cycle for studied animals was 18-21 days, whilst the gestation period lasts 147-150 days. The twinning rate was 70-80% for these goats(55 to 60 goats), with 2 to 3 twinnings. The cases of dystocia were occurred due to pregnancy with twins with a ratio about 3-4%. More parturitions were in February to April with little number of parturitions take place during June </w:t>
      </w:r>
      <w:r w:rsidR="008807C7">
        <w:rPr>
          <w:rFonts w:asciiTheme="majorBidi" w:hAnsiTheme="majorBidi" w:cstheme="majorBidi"/>
          <w:sz w:val="28"/>
          <w:szCs w:val="28"/>
          <w:lang w:bidi="ar-IQ"/>
        </w:rPr>
        <w:t xml:space="preserve">&amp; July </w:t>
      </w:r>
      <w:r w:rsidR="003D665D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="008807C7">
        <w:rPr>
          <w:rFonts w:asciiTheme="majorBidi" w:hAnsiTheme="majorBidi" w:cstheme="majorBidi"/>
          <w:sz w:val="28"/>
          <w:szCs w:val="28"/>
          <w:lang w:bidi="ar-IQ"/>
        </w:rPr>
        <w:t>a year.</w:t>
      </w:r>
      <w:r w:rsidR="005A56B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2394C" w:rsidRPr="0082394C" w:rsidRDefault="0082394C" w:rsidP="003D665D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sectPr w:rsidR="0082394C" w:rsidRPr="0082394C" w:rsidSect="007A18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4C"/>
    <w:rsid w:val="00061E69"/>
    <w:rsid w:val="003D665D"/>
    <w:rsid w:val="005A56BA"/>
    <w:rsid w:val="007A18C9"/>
    <w:rsid w:val="0082394C"/>
    <w:rsid w:val="0088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</cp:lastModifiedBy>
  <cp:revision>2</cp:revision>
  <cp:lastPrinted>2018-05-29T06:18:00Z</cp:lastPrinted>
  <dcterms:created xsi:type="dcterms:W3CDTF">2018-05-29T06:20:00Z</dcterms:created>
  <dcterms:modified xsi:type="dcterms:W3CDTF">2018-05-29T06:20:00Z</dcterms:modified>
</cp:coreProperties>
</file>